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69450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PTT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94508">
        <w:rPr>
          <w:rFonts w:ascii="Arial" w:hAnsi="Arial" w:cs="Arial"/>
          <w:sz w:val="20"/>
          <w:szCs w:val="20"/>
        </w:rPr>
        <w:t>17</w:t>
      </w:r>
      <w:r w:rsidR="00C83E07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94508" w:rsidRPr="00694508">
        <w:rPr>
          <w:rFonts w:ascii="Arial" w:hAnsi="Arial" w:cs="Arial"/>
          <w:sz w:val="20"/>
          <w:szCs w:val="20"/>
        </w:rPr>
        <w:t>Indochina Petroleum Transportation Joint Stock Company</w:t>
      </w:r>
      <w:r w:rsidR="0069450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E6F1A" w:rsidRDefault="00FF7D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9E6F1A" w:rsidRPr="009E6F1A">
        <w:rPr>
          <w:rFonts w:ascii="Arial" w:hAnsi="Arial" w:cs="Arial"/>
          <w:sz w:val="20"/>
          <w:szCs w:val="20"/>
        </w:rPr>
        <w:t>Indochina Petroleum Transportation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9E6F1A" w:rsidRPr="009E6F1A">
        <w:rPr>
          <w:rFonts w:ascii="Arial" w:hAnsi="Arial" w:cs="Arial"/>
          <w:sz w:val="20"/>
          <w:szCs w:val="20"/>
        </w:rPr>
        <w:t>Indochina Petroleum Transportation Joint Stock Company</w:t>
      </w:r>
      <w:r w:rsidR="009E6F1A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A5509E" w:rsidRDefault="009E6F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6F1A">
        <w:rPr>
          <w:rFonts w:ascii="Arial" w:hAnsi="Arial" w:cs="Arial"/>
          <w:sz w:val="20"/>
          <w:szCs w:val="20"/>
        </w:rPr>
        <w:t>1. Time: 09</w:t>
      </w:r>
      <w:r w:rsidR="00A5509E">
        <w:rPr>
          <w:rFonts w:ascii="Arial" w:hAnsi="Arial" w:cs="Arial"/>
          <w:sz w:val="20"/>
          <w:szCs w:val="20"/>
        </w:rPr>
        <w:t>:</w:t>
      </w:r>
      <w:r w:rsidRPr="009E6F1A">
        <w:rPr>
          <w:rFonts w:ascii="Arial" w:hAnsi="Arial" w:cs="Arial"/>
          <w:sz w:val="20"/>
          <w:szCs w:val="20"/>
        </w:rPr>
        <w:t xml:space="preserve">00 Monday, June 29, 2020 (Receiving </w:t>
      </w:r>
      <w:r w:rsidR="00A5509E">
        <w:rPr>
          <w:rFonts w:ascii="Arial" w:hAnsi="Arial" w:cs="Arial"/>
          <w:sz w:val="20"/>
          <w:szCs w:val="20"/>
        </w:rPr>
        <w:t>guests from 08:30)</w:t>
      </w:r>
    </w:p>
    <w:p w:rsidR="00511CFD" w:rsidRDefault="009E6F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6F1A">
        <w:rPr>
          <w:rFonts w:ascii="Arial" w:hAnsi="Arial" w:cs="Arial"/>
          <w:sz w:val="20"/>
          <w:szCs w:val="20"/>
        </w:rPr>
        <w:t xml:space="preserve">2. Venue: Meeting room of </w:t>
      </w:r>
      <w:r w:rsidR="00A5509E" w:rsidRPr="00A5509E">
        <w:rPr>
          <w:rFonts w:ascii="Arial" w:hAnsi="Arial" w:cs="Arial"/>
          <w:sz w:val="20"/>
          <w:szCs w:val="20"/>
        </w:rPr>
        <w:t>Indochina Petroleum Transportation Joint Stock Company</w:t>
      </w:r>
      <w:r w:rsidR="00A5509E">
        <w:rPr>
          <w:rFonts w:ascii="Arial" w:hAnsi="Arial" w:cs="Arial"/>
          <w:sz w:val="20"/>
          <w:szCs w:val="20"/>
        </w:rPr>
        <w:t>, 14th floor, Viet A B</w:t>
      </w:r>
      <w:r w:rsidRPr="009E6F1A">
        <w:rPr>
          <w:rFonts w:ascii="Arial" w:hAnsi="Arial" w:cs="Arial"/>
          <w:sz w:val="20"/>
          <w:szCs w:val="20"/>
        </w:rPr>
        <w:t xml:space="preserve">uilding, Duy Tan street, </w:t>
      </w:r>
      <w:r w:rsidR="00511CFD">
        <w:rPr>
          <w:rFonts w:ascii="Arial" w:hAnsi="Arial" w:cs="Arial"/>
          <w:sz w:val="20"/>
          <w:szCs w:val="20"/>
        </w:rPr>
        <w:t xml:space="preserve">Dich </w:t>
      </w:r>
      <w:proofErr w:type="spellStart"/>
      <w:r w:rsidR="00511CFD">
        <w:rPr>
          <w:rFonts w:ascii="Arial" w:hAnsi="Arial" w:cs="Arial"/>
          <w:sz w:val="20"/>
          <w:szCs w:val="20"/>
        </w:rPr>
        <w:t>Vong</w:t>
      </w:r>
      <w:proofErr w:type="spellEnd"/>
      <w:r w:rsidR="00511C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1CFD">
        <w:rPr>
          <w:rFonts w:ascii="Arial" w:hAnsi="Arial" w:cs="Arial"/>
          <w:sz w:val="20"/>
          <w:szCs w:val="20"/>
        </w:rPr>
        <w:t>Hau</w:t>
      </w:r>
      <w:proofErr w:type="spellEnd"/>
      <w:r w:rsidR="00511CF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11CFD">
        <w:rPr>
          <w:rFonts w:ascii="Arial" w:hAnsi="Arial" w:cs="Arial"/>
          <w:sz w:val="20"/>
          <w:szCs w:val="20"/>
        </w:rPr>
        <w:t>Cau</w:t>
      </w:r>
      <w:proofErr w:type="spellEnd"/>
      <w:r w:rsidR="00511C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1CFD">
        <w:rPr>
          <w:rFonts w:ascii="Arial" w:hAnsi="Arial" w:cs="Arial"/>
          <w:sz w:val="20"/>
          <w:szCs w:val="20"/>
        </w:rPr>
        <w:t>Giay</w:t>
      </w:r>
      <w:proofErr w:type="spellEnd"/>
      <w:r w:rsidR="00511CFD">
        <w:rPr>
          <w:rFonts w:ascii="Arial" w:hAnsi="Arial" w:cs="Arial"/>
          <w:sz w:val="20"/>
          <w:szCs w:val="20"/>
        </w:rPr>
        <w:t xml:space="preserve">, Ha </w:t>
      </w:r>
      <w:proofErr w:type="spellStart"/>
      <w:r w:rsidR="00511CFD">
        <w:rPr>
          <w:rFonts w:ascii="Arial" w:hAnsi="Arial" w:cs="Arial"/>
          <w:sz w:val="20"/>
          <w:szCs w:val="20"/>
        </w:rPr>
        <w:t>Noi</w:t>
      </w:r>
      <w:proofErr w:type="spellEnd"/>
    </w:p>
    <w:p w:rsidR="00511CFD" w:rsidRDefault="00511CF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9E6F1A" w:rsidRPr="009E6F1A">
        <w:rPr>
          <w:rFonts w:ascii="Arial" w:hAnsi="Arial" w:cs="Arial"/>
          <w:sz w:val="20"/>
          <w:szCs w:val="20"/>
        </w:rPr>
        <w:t xml:space="preserve">Content: Discuss and approve issues under the authority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9E6F1A" w:rsidRPr="009E6F1A">
        <w:rPr>
          <w:rFonts w:ascii="Arial" w:hAnsi="Arial" w:cs="Arial"/>
          <w:sz w:val="20"/>
          <w:szCs w:val="20"/>
        </w:rPr>
        <w:t xml:space="preserve">: </w:t>
      </w:r>
    </w:p>
    <w:p w:rsidR="00511CFD" w:rsidRDefault="00511CF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E6F1A" w:rsidRPr="009E6F1A">
        <w:rPr>
          <w:rFonts w:ascii="Arial" w:hAnsi="Arial" w:cs="Arial"/>
          <w:sz w:val="20"/>
          <w:szCs w:val="20"/>
        </w:rPr>
        <w:t xml:space="preserve">Reports of the Board of Directors, </w:t>
      </w:r>
      <w:r>
        <w:rPr>
          <w:rFonts w:ascii="Arial" w:hAnsi="Arial" w:cs="Arial"/>
          <w:sz w:val="20"/>
          <w:szCs w:val="20"/>
        </w:rPr>
        <w:t>Supervisory Board and Director</w:t>
      </w:r>
    </w:p>
    <w:p w:rsidR="00511CFD" w:rsidRDefault="00511CF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Plan on</w:t>
      </w:r>
      <w:r w:rsidR="009E6F1A" w:rsidRPr="009E6F1A">
        <w:rPr>
          <w:rFonts w:ascii="Arial" w:hAnsi="Arial" w:cs="Arial"/>
          <w:sz w:val="20"/>
          <w:szCs w:val="20"/>
        </w:rPr>
        <w:t xml:space="preserve"> profit distribution and </w:t>
      </w:r>
      <w:r>
        <w:rPr>
          <w:rFonts w:ascii="Arial" w:hAnsi="Arial" w:cs="Arial"/>
          <w:sz w:val="20"/>
          <w:szCs w:val="20"/>
        </w:rPr>
        <w:t>extraction to funds in 2019</w:t>
      </w:r>
    </w:p>
    <w:p w:rsidR="00D847D5" w:rsidRDefault="00511CF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Amending the</w:t>
      </w:r>
      <w:r w:rsidR="009E6F1A" w:rsidRPr="009E6F1A">
        <w:rPr>
          <w:rFonts w:ascii="Arial" w:hAnsi="Arial" w:cs="Arial"/>
          <w:sz w:val="20"/>
          <w:szCs w:val="20"/>
        </w:rPr>
        <w:t xml:space="preserve"> business lines, supplement</w:t>
      </w:r>
      <w:r w:rsidR="00D847D5">
        <w:rPr>
          <w:rFonts w:ascii="Arial" w:hAnsi="Arial" w:cs="Arial"/>
          <w:sz w:val="20"/>
          <w:szCs w:val="20"/>
        </w:rPr>
        <w:t>ing the Company's Charter</w:t>
      </w:r>
    </w:p>
    <w:p w:rsidR="00D847D5" w:rsidRDefault="00D847D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Dismissal and introduction of</w:t>
      </w:r>
      <w:r w:rsidR="009E6F1A" w:rsidRPr="009E6F1A">
        <w:rPr>
          <w:rFonts w:ascii="Arial" w:hAnsi="Arial" w:cs="Arial"/>
          <w:sz w:val="20"/>
          <w:szCs w:val="20"/>
        </w:rPr>
        <w:t xml:space="preserve"> personnel to replace members of the Board of Direc</w:t>
      </w:r>
      <w:r>
        <w:rPr>
          <w:rFonts w:ascii="Arial" w:hAnsi="Arial" w:cs="Arial"/>
          <w:sz w:val="20"/>
          <w:szCs w:val="20"/>
        </w:rPr>
        <w:t>tors and the Supervisory Board</w:t>
      </w:r>
    </w:p>
    <w:p w:rsidR="00D847D5" w:rsidRDefault="00D847D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Increase in</w:t>
      </w:r>
      <w:r w:rsidR="009E6F1A" w:rsidRPr="009E6F1A">
        <w:rPr>
          <w:rFonts w:ascii="Arial" w:hAnsi="Arial" w:cs="Arial"/>
          <w:sz w:val="20"/>
          <w:szCs w:val="20"/>
        </w:rPr>
        <w:t xml:space="preserve"> the number of members of the Board of Directors and introducing personnel to elect additional members of the Board of Directors </w:t>
      </w:r>
    </w:p>
    <w:p w:rsidR="008074C8" w:rsidRDefault="00D847D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E6F1A" w:rsidRPr="009E6F1A">
        <w:rPr>
          <w:rFonts w:ascii="Arial" w:hAnsi="Arial" w:cs="Arial"/>
          <w:sz w:val="20"/>
          <w:szCs w:val="20"/>
        </w:rPr>
        <w:t>And other important issues in accordance with th</w:t>
      </w:r>
      <w:r w:rsidR="008074C8">
        <w:rPr>
          <w:rFonts w:ascii="Arial" w:hAnsi="Arial" w:cs="Arial"/>
          <w:sz w:val="20"/>
          <w:szCs w:val="20"/>
        </w:rPr>
        <w:t>e Law and the Company's Charter</w:t>
      </w:r>
    </w:p>
    <w:p w:rsidR="008074C8" w:rsidRDefault="009E6F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6F1A">
        <w:rPr>
          <w:rFonts w:ascii="Arial" w:hAnsi="Arial" w:cs="Arial"/>
          <w:sz w:val="20"/>
          <w:szCs w:val="20"/>
        </w:rPr>
        <w:t xml:space="preserve">4. Participants and </w:t>
      </w:r>
      <w:r w:rsidR="008074C8">
        <w:rPr>
          <w:rFonts w:ascii="Arial" w:hAnsi="Arial" w:cs="Arial"/>
          <w:sz w:val="20"/>
          <w:szCs w:val="20"/>
        </w:rPr>
        <w:t xml:space="preserve">attending </w:t>
      </w:r>
      <w:r w:rsidRPr="009E6F1A">
        <w:rPr>
          <w:rFonts w:ascii="Arial" w:hAnsi="Arial" w:cs="Arial"/>
          <w:sz w:val="20"/>
          <w:szCs w:val="20"/>
        </w:rPr>
        <w:t xml:space="preserve">conditions: </w:t>
      </w:r>
    </w:p>
    <w:p w:rsidR="006D1BA1" w:rsidRDefault="008074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E6F1A" w:rsidRPr="009E6F1A">
        <w:rPr>
          <w:rFonts w:ascii="Arial" w:hAnsi="Arial" w:cs="Arial"/>
          <w:sz w:val="20"/>
          <w:szCs w:val="20"/>
        </w:rPr>
        <w:t>Shareholders</w:t>
      </w:r>
      <w:r>
        <w:rPr>
          <w:rFonts w:ascii="Arial" w:hAnsi="Arial" w:cs="Arial"/>
          <w:sz w:val="20"/>
          <w:szCs w:val="20"/>
        </w:rPr>
        <w:t>/ a</w:t>
      </w:r>
      <w:r w:rsidR="009E6F1A" w:rsidRPr="009E6F1A">
        <w:rPr>
          <w:rFonts w:ascii="Arial" w:hAnsi="Arial" w:cs="Arial"/>
          <w:sz w:val="20"/>
          <w:szCs w:val="20"/>
        </w:rPr>
        <w:t xml:space="preserve">uthorized representatives of shareholders owning common shares of </w:t>
      </w:r>
      <w:proofErr w:type="spellStart"/>
      <w:r w:rsidR="009E6F1A" w:rsidRPr="009E6F1A">
        <w:rPr>
          <w:rFonts w:ascii="Arial" w:hAnsi="Arial" w:cs="Arial"/>
          <w:sz w:val="20"/>
          <w:szCs w:val="20"/>
        </w:rPr>
        <w:t>PVTrans</w:t>
      </w:r>
      <w:proofErr w:type="spellEnd"/>
      <w:r w:rsidR="009E6F1A" w:rsidRPr="009E6F1A">
        <w:rPr>
          <w:rFonts w:ascii="Arial" w:hAnsi="Arial" w:cs="Arial"/>
          <w:sz w:val="20"/>
          <w:szCs w:val="20"/>
        </w:rPr>
        <w:t xml:space="preserve"> - PTT named in the list of securities owners No. 1012</w:t>
      </w:r>
      <w:r>
        <w:rPr>
          <w:rFonts w:ascii="Arial" w:hAnsi="Arial" w:cs="Arial"/>
          <w:sz w:val="20"/>
          <w:szCs w:val="20"/>
        </w:rPr>
        <w:t>/2020-</w:t>
      </w:r>
      <w:r w:rsidR="006D1BA1">
        <w:rPr>
          <w:rFonts w:ascii="Arial" w:hAnsi="Arial" w:cs="Arial"/>
          <w:sz w:val="20"/>
          <w:szCs w:val="20"/>
        </w:rPr>
        <w:t>PTT</w:t>
      </w:r>
      <w:r w:rsidR="009E6F1A" w:rsidRPr="009E6F1A">
        <w:rPr>
          <w:rFonts w:ascii="Arial" w:hAnsi="Arial" w:cs="Arial"/>
          <w:sz w:val="20"/>
          <w:szCs w:val="20"/>
        </w:rPr>
        <w:t xml:space="preserve">/VSD  - </w:t>
      </w:r>
      <w:r w:rsidR="006D1BA1">
        <w:rPr>
          <w:rFonts w:ascii="Arial" w:hAnsi="Arial" w:cs="Arial"/>
          <w:sz w:val="20"/>
          <w:szCs w:val="20"/>
        </w:rPr>
        <w:t>DK dated</w:t>
      </w:r>
      <w:r w:rsidR="009E6F1A" w:rsidRPr="009E6F1A">
        <w:rPr>
          <w:rFonts w:ascii="Arial" w:hAnsi="Arial" w:cs="Arial"/>
          <w:sz w:val="20"/>
          <w:szCs w:val="20"/>
        </w:rPr>
        <w:t xml:space="preserve"> June 8, 2020 of </w:t>
      </w:r>
      <w:r w:rsidR="006D1BA1">
        <w:rPr>
          <w:rFonts w:ascii="Arial" w:hAnsi="Arial" w:cs="Arial"/>
          <w:sz w:val="20"/>
          <w:szCs w:val="20"/>
        </w:rPr>
        <w:t xml:space="preserve">the </w:t>
      </w:r>
      <w:r w:rsidR="009E6F1A" w:rsidRPr="009E6F1A">
        <w:rPr>
          <w:rFonts w:ascii="Arial" w:hAnsi="Arial" w:cs="Arial"/>
          <w:sz w:val="20"/>
          <w:szCs w:val="20"/>
        </w:rPr>
        <w:t xml:space="preserve">Vietnam Securities Depository </w:t>
      </w:r>
    </w:p>
    <w:p w:rsidR="00FC196C" w:rsidRDefault="006D1BA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E6F1A" w:rsidRPr="009E6F1A">
        <w:rPr>
          <w:rFonts w:ascii="Arial" w:hAnsi="Arial" w:cs="Arial"/>
          <w:sz w:val="20"/>
          <w:szCs w:val="20"/>
        </w:rPr>
        <w:t xml:space="preserve">When </w:t>
      </w:r>
      <w:r>
        <w:rPr>
          <w:rFonts w:ascii="Arial" w:hAnsi="Arial" w:cs="Arial"/>
          <w:sz w:val="20"/>
          <w:szCs w:val="20"/>
        </w:rPr>
        <w:t>coming to the annual General Meeting of Shareholders</w:t>
      </w:r>
      <w:r w:rsidR="009E6F1A" w:rsidRPr="009E6F1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shareholders </w:t>
      </w:r>
      <w:r w:rsidR="009E6F1A" w:rsidRPr="009E6F1A">
        <w:rPr>
          <w:rFonts w:ascii="Arial" w:hAnsi="Arial" w:cs="Arial"/>
          <w:sz w:val="20"/>
          <w:szCs w:val="20"/>
        </w:rPr>
        <w:t xml:space="preserve">please bring </w:t>
      </w:r>
      <w:r w:rsidR="00FC196C">
        <w:rPr>
          <w:rFonts w:ascii="Arial" w:hAnsi="Arial" w:cs="Arial"/>
          <w:sz w:val="20"/>
          <w:szCs w:val="20"/>
        </w:rPr>
        <w:t>the i</w:t>
      </w:r>
      <w:r w:rsidR="009E6F1A" w:rsidRPr="009E6F1A">
        <w:rPr>
          <w:rFonts w:ascii="Arial" w:hAnsi="Arial" w:cs="Arial"/>
          <w:sz w:val="20"/>
          <w:szCs w:val="20"/>
        </w:rPr>
        <w:t>nvitation letter, ID card</w:t>
      </w:r>
      <w:r w:rsidR="00FC196C">
        <w:rPr>
          <w:rFonts w:ascii="Arial" w:hAnsi="Arial" w:cs="Arial"/>
          <w:sz w:val="20"/>
          <w:szCs w:val="20"/>
        </w:rPr>
        <w:t>/ Passport (original)</w:t>
      </w:r>
    </w:p>
    <w:p w:rsidR="00F304E3" w:rsidRDefault="00FC196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E6F1A" w:rsidRPr="009E6F1A">
        <w:rPr>
          <w:rFonts w:ascii="Arial" w:hAnsi="Arial" w:cs="Arial"/>
          <w:sz w:val="20"/>
          <w:szCs w:val="20"/>
        </w:rPr>
        <w:t xml:space="preserve">In case of unable to attend the </w:t>
      </w:r>
      <w:r>
        <w:rPr>
          <w:rFonts w:ascii="Arial" w:hAnsi="Arial" w:cs="Arial"/>
          <w:sz w:val="20"/>
          <w:szCs w:val="20"/>
        </w:rPr>
        <w:t>annual General Meeting of Shareholders, s</w:t>
      </w:r>
      <w:r w:rsidR="009E6F1A" w:rsidRPr="009E6F1A">
        <w:rPr>
          <w:rFonts w:ascii="Arial" w:hAnsi="Arial" w:cs="Arial"/>
          <w:sz w:val="20"/>
          <w:szCs w:val="20"/>
        </w:rPr>
        <w:t>hareholders may auth</w:t>
      </w:r>
      <w:r>
        <w:rPr>
          <w:rFonts w:ascii="Arial" w:hAnsi="Arial" w:cs="Arial"/>
          <w:sz w:val="20"/>
          <w:szCs w:val="20"/>
        </w:rPr>
        <w:t>orize other persons</w:t>
      </w:r>
      <w:r w:rsidR="009E6F1A" w:rsidRPr="009E6F1A">
        <w:rPr>
          <w:rFonts w:ascii="Arial" w:hAnsi="Arial" w:cs="Arial"/>
          <w:sz w:val="20"/>
          <w:szCs w:val="20"/>
        </w:rPr>
        <w:t xml:space="preserve"> to attend the meeting in the form (back side) of this Invitation. In case of authorization, please bring </w:t>
      </w:r>
      <w:r w:rsidR="00F304E3">
        <w:rPr>
          <w:rFonts w:ascii="Arial" w:hAnsi="Arial" w:cs="Arial"/>
          <w:sz w:val="20"/>
          <w:szCs w:val="20"/>
        </w:rPr>
        <w:t>the confirmation of a</w:t>
      </w:r>
      <w:r w:rsidR="009E6F1A" w:rsidRPr="009E6F1A">
        <w:rPr>
          <w:rFonts w:ascii="Arial" w:hAnsi="Arial" w:cs="Arial"/>
          <w:sz w:val="20"/>
          <w:szCs w:val="20"/>
        </w:rPr>
        <w:t>ttendance</w:t>
      </w:r>
      <w:r w:rsidR="00F304E3">
        <w:rPr>
          <w:rFonts w:ascii="Arial" w:hAnsi="Arial" w:cs="Arial"/>
          <w:sz w:val="20"/>
          <w:szCs w:val="20"/>
        </w:rPr>
        <w:t>/ authorization (original)</w:t>
      </w:r>
    </w:p>
    <w:p w:rsidR="00735F52" w:rsidRDefault="009E6F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6F1A">
        <w:rPr>
          <w:rFonts w:ascii="Arial" w:hAnsi="Arial" w:cs="Arial"/>
          <w:sz w:val="20"/>
          <w:szCs w:val="20"/>
        </w:rPr>
        <w:lastRenderedPageBreak/>
        <w:t xml:space="preserve">Note: In order to facilitate the organization of the </w:t>
      </w:r>
      <w:r w:rsidR="00F304E3">
        <w:rPr>
          <w:rFonts w:ascii="Arial" w:hAnsi="Arial" w:cs="Arial"/>
          <w:sz w:val="20"/>
          <w:szCs w:val="20"/>
        </w:rPr>
        <w:t>annual General Meeting of Shareholders</w:t>
      </w:r>
      <w:r w:rsidRPr="009E6F1A">
        <w:rPr>
          <w:rFonts w:ascii="Arial" w:hAnsi="Arial" w:cs="Arial"/>
          <w:sz w:val="20"/>
          <w:szCs w:val="20"/>
        </w:rPr>
        <w:t xml:space="preserve">, </w:t>
      </w:r>
      <w:r w:rsidR="00F304E3">
        <w:rPr>
          <w:rFonts w:ascii="Arial" w:hAnsi="Arial" w:cs="Arial"/>
          <w:sz w:val="20"/>
          <w:szCs w:val="20"/>
        </w:rPr>
        <w:t>ask the s</w:t>
      </w:r>
      <w:r w:rsidRPr="009E6F1A">
        <w:rPr>
          <w:rFonts w:ascii="Arial" w:hAnsi="Arial" w:cs="Arial"/>
          <w:sz w:val="20"/>
          <w:szCs w:val="20"/>
        </w:rPr>
        <w:t>hareholders to con</w:t>
      </w:r>
      <w:r w:rsidR="002409EF">
        <w:rPr>
          <w:rFonts w:ascii="Arial" w:hAnsi="Arial" w:cs="Arial"/>
          <w:sz w:val="20"/>
          <w:szCs w:val="20"/>
        </w:rPr>
        <w:t>firm attendance</w:t>
      </w:r>
      <w:r w:rsidRPr="009E6F1A">
        <w:rPr>
          <w:rFonts w:ascii="Arial" w:hAnsi="Arial" w:cs="Arial"/>
          <w:sz w:val="20"/>
          <w:szCs w:val="20"/>
        </w:rPr>
        <w:t xml:space="preserve">/ </w:t>
      </w:r>
      <w:r w:rsidR="002409EF">
        <w:rPr>
          <w:rFonts w:ascii="Arial" w:hAnsi="Arial" w:cs="Arial"/>
          <w:sz w:val="20"/>
          <w:szCs w:val="20"/>
        </w:rPr>
        <w:t>authorization</w:t>
      </w:r>
      <w:r w:rsidRPr="009E6F1A">
        <w:rPr>
          <w:rFonts w:ascii="Arial" w:hAnsi="Arial" w:cs="Arial"/>
          <w:sz w:val="20"/>
          <w:szCs w:val="20"/>
        </w:rPr>
        <w:t xml:space="preserve"> according to the form (back side) of this Invitation </w:t>
      </w:r>
      <w:r w:rsidR="002409EF">
        <w:rPr>
          <w:rFonts w:ascii="Arial" w:hAnsi="Arial" w:cs="Arial"/>
          <w:sz w:val="20"/>
          <w:szCs w:val="20"/>
        </w:rPr>
        <w:t xml:space="preserve">and send to the Company before 17:00 </w:t>
      </w:r>
      <w:r w:rsidRPr="009E6F1A">
        <w:rPr>
          <w:rFonts w:ascii="Arial" w:hAnsi="Arial" w:cs="Arial"/>
          <w:sz w:val="20"/>
          <w:szCs w:val="20"/>
        </w:rPr>
        <w:t xml:space="preserve">on </w:t>
      </w:r>
      <w:r w:rsidR="002409EF">
        <w:rPr>
          <w:rFonts w:ascii="Arial" w:hAnsi="Arial" w:cs="Arial"/>
          <w:sz w:val="20"/>
          <w:szCs w:val="20"/>
        </w:rPr>
        <w:t>24 Jun 2020</w:t>
      </w:r>
      <w:r w:rsidRPr="009E6F1A">
        <w:rPr>
          <w:rFonts w:ascii="Arial" w:hAnsi="Arial" w:cs="Arial"/>
          <w:sz w:val="20"/>
          <w:szCs w:val="20"/>
        </w:rPr>
        <w:t xml:space="preserve">: </w:t>
      </w:r>
      <w:r w:rsidR="002409EF" w:rsidRPr="002409EF">
        <w:rPr>
          <w:rFonts w:ascii="Arial" w:hAnsi="Arial" w:cs="Arial"/>
          <w:sz w:val="20"/>
          <w:szCs w:val="20"/>
        </w:rPr>
        <w:t xml:space="preserve">Indochina Petroleum Transportation Joint Stock Company </w:t>
      </w:r>
      <w:r w:rsidRPr="009E6F1A">
        <w:rPr>
          <w:rFonts w:ascii="Arial" w:hAnsi="Arial" w:cs="Arial"/>
          <w:sz w:val="20"/>
          <w:szCs w:val="20"/>
        </w:rPr>
        <w:t xml:space="preserve">(14th Floor, Viet A Building, Duy Tan Street, Dich </w:t>
      </w:r>
      <w:proofErr w:type="spellStart"/>
      <w:r w:rsidRPr="009E6F1A">
        <w:rPr>
          <w:rFonts w:ascii="Arial" w:hAnsi="Arial" w:cs="Arial"/>
          <w:sz w:val="20"/>
          <w:szCs w:val="20"/>
        </w:rPr>
        <w:t>Vong</w:t>
      </w:r>
      <w:proofErr w:type="spellEnd"/>
      <w:r w:rsidRPr="009E6F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F1A">
        <w:rPr>
          <w:rFonts w:ascii="Arial" w:hAnsi="Arial" w:cs="Arial"/>
          <w:sz w:val="20"/>
          <w:szCs w:val="20"/>
        </w:rPr>
        <w:t>Hau</w:t>
      </w:r>
      <w:proofErr w:type="spellEnd"/>
      <w:r w:rsidRPr="009E6F1A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9E6F1A">
        <w:rPr>
          <w:rFonts w:ascii="Arial" w:hAnsi="Arial" w:cs="Arial"/>
          <w:sz w:val="20"/>
          <w:szCs w:val="20"/>
        </w:rPr>
        <w:t>Cau</w:t>
      </w:r>
      <w:proofErr w:type="spellEnd"/>
      <w:r w:rsidRPr="009E6F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F1A">
        <w:rPr>
          <w:rFonts w:ascii="Arial" w:hAnsi="Arial" w:cs="Arial"/>
          <w:sz w:val="20"/>
          <w:szCs w:val="20"/>
        </w:rPr>
        <w:t>Gia</w:t>
      </w:r>
      <w:r w:rsidR="00735F52">
        <w:rPr>
          <w:rFonts w:ascii="Arial" w:hAnsi="Arial" w:cs="Arial"/>
          <w:sz w:val="20"/>
          <w:szCs w:val="20"/>
        </w:rPr>
        <w:t>y</w:t>
      </w:r>
      <w:proofErr w:type="spellEnd"/>
      <w:r w:rsidR="00735F52"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 w:rsidR="00735F52">
        <w:rPr>
          <w:rFonts w:ascii="Arial" w:hAnsi="Arial" w:cs="Arial"/>
          <w:sz w:val="20"/>
          <w:szCs w:val="20"/>
        </w:rPr>
        <w:t>Noi</w:t>
      </w:r>
      <w:proofErr w:type="spellEnd"/>
      <w:r w:rsidR="00735F52">
        <w:rPr>
          <w:rFonts w:ascii="Arial" w:hAnsi="Arial" w:cs="Arial"/>
          <w:sz w:val="20"/>
          <w:szCs w:val="20"/>
        </w:rPr>
        <w:t>) or send via fax: 024.35563033</w:t>
      </w:r>
    </w:p>
    <w:p w:rsidR="009E40DE" w:rsidRDefault="009E6F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6F1A">
        <w:rPr>
          <w:rFonts w:ascii="Arial" w:hAnsi="Arial" w:cs="Arial"/>
          <w:sz w:val="20"/>
          <w:szCs w:val="20"/>
        </w:rPr>
        <w:t>5. A shareholder or a group of shareholders who meet all conditions prescribed in the Company's Charter, t</w:t>
      </w:r>
      <w:r w:rsidR="00735F52">
        <w:rPr>
          <w:rFonts w:ascii="Arial" w:hAnsi="Arial" w:cs="Arial"/>
          <w:sz w:val="20"/>
          <w:szCs w:val="20"/>
        </w:rPr>
        <w:t>he Enterprise Law may submit a candidacy/ nomination</w:t>
      </w:r>
      <w:r w:rsidRPr="009E6F1A">
        <w:rPr>
          <w:rFonts w:ascii="Arial" w:hAnsi="Arial" w:cs="Arial"/>
          <w:sz w:val="20"/>
          <w:szCs w:val="20"/>
        </w:rPr>
        <w:t xml:space="preserve"> </w:t>
      </w:r>
      <w:r w:rsidR="00EF1469">
        <w:rPr>
          <w:rFonts w:ascii="Arial" w:hAnsi="Arial" w:cs="Arial"/>
          <w:sz w:val="20"/>
          <w:szCs w:val="20"/>
        </w:rPr>
        <w:t>to become</w:t>
      </w:r>
      <w:r w:rsidRPr="009E6F1A">
        <w:rPr>
          <w:rFonts w:ascii="Arial" w:hAnsi="Arial" w:cs="Arial"/>
          <w:sz w:val="20"/>
          <w:szCs w:val="20"/>
        </w:rPr>
        <w:t xml:space="preserve"> member of the </w:t>
      </w:r>
      <w:r w:rsidR="00EF1469">
        <w:rPr>
          <w:rFonts w:ascii="Arial" w:hAnsi="Arial" w:cs="Arial"/>
          <w:sz w:val="20"/>
          <w:szCs w:val="20"/>
        </w:rPr>
        <w:t>Board of Directors</w:t>
      </w:r>
      <w:r w:rsidRPr="009E6F1A">
        <w:rPr>
          <w:rFonts w:ascii="Arial" w:hAnsi="Arial" w:cs="Arial"/>
          <w:sz w:val="20"/>
          <w:szCs w:val="20"/>
        </w:rPr>
        <w:t xml:space="preserve">, </w:t>
      </w:r>
      <w:r w:rsidR="00EF1469">
        <w:rPr>
          <w:rFonts w:ascii="Arial" w:hAnsi="Arial" w:cs="Arial"/>
          <w:sz w:val="20"/>
          <w:szCs w:val="20"/>
        </w:rPr>
        <w:t>Supervisory Board for the</w:t>
      </w:r>
      <w:r w:rsidRPr="009E6F1A">
        <w:rPr>
          <w:rFonts w:ascii="Arial" w:hAnsi="Arial" w:cs="Arial"/>
          <w:sz w:val="20"/>
          <w:szCs w:val="20"/>
        </w:rPr>
        <w:t xml:space="preserve"> </w:t>
      </w:r>
      <w:r w:rsidR="005E3EC0">
        <w:rPr>
          <w:rFonts w:ascii="Arial" w:hAnsi="Arial" w:cs="Arial"/>
          <w:sz w:val="20"/>
          <w:szCs w:val="20"/>
        </w:rPr>
        <w:t>term of 2020-2025, including the case the</w:t>
      </w:r>
      <w:r w:rsidRPr="009E6F1A">
        <w:rPr>
          <w:rFonts w:ascii="Arial" w:hAnsi="Arial" w:cs="Arial"/>
          <w:sz w:val="20"/>
          <w:szCs w:val="20"/>
        </w:rPr>
        <w:t xml:space="preserve"> </w:t>
      </w:r>
      <w:r w:rsidR="005E3EC0">
        <w:rPr>
          <w:rFonts w:ascii="Arial" w:hAnsi="Arial" w:cs="Arial"/>
          <w:sz w:val="20"/>
          <w:szCs w:val="20"/>
        </w:rPr>
        <w:t xml:space="preserve">annual General Meeting of Shareholders accepts </w:t>
      </w:r>
      <w:r w:rsidRPr="009E6F1A">
        <w:rPr>
          <w:rFonts w:ascii="Arial" w:hAnsi="Arial" w:cs="Arial"/>
          <w:sz w:val="20"/>
          <w:szCs w:val="20"/>
        </w:rPr>
        <w:t xml:space="preserve">to increase the number of members of the Board of Directors at the proposal of the Board of Directors. </w:t>
      </w:r>
      <w:r w:rsidR="005E3EC0">
        <w:rPr>
          <w:rFonts w:ascii="Arial" w:hAnsi="Arial" w:cs="Arial"/>
          <w:sz w:val="20"/>
          <w:szCs w:val="20"/>
        </w:rPr>
        <w:t>The candidacy/ nomination documents</w:t>
      </w:r>
      <w:r w:rsidRPr="009E6F1A">
        <w:rPr>
          <w:rFonts w:ascii="Arial" w:hAnsi="Arial" w:cs="Arial"/>
          <w:sz w:val="20"/>
          <w:szCs w:val="20"/>
        </w:rPr>
        <w:t xml:space="preserve"> </w:t>
      </w:r>
      <w:r w:rsidR="009E40DE">
        <w:rPr>
          <w:rFonts w:ascii="Arial" w:hAnsi="Arial" w:cs="Arial"/>
          <w:sz w:val="20"/>
          <w:szCs w:val="20"/>
        </w:rPr>
        <w:t xml:space="preserve">are sent to </w:t>
      </w:r>
      <w:r w:rsidRPr="009E6F1A">
        <w:rPr>
          <w:rFonts w:ascii="Arial" w:hAnsi="Arial" w:cs="Arial"/>
          <w:sz w:val="20"/>
          <w:szCs w:val="20"/>
        </w:rPr>
        <w:t>address</w:t>
      </w:r>
      <w:r w:rsidR="009E40DE">
        <w:rPr>
          <w:rFonts w:ascii="Arial" w:hAnsi="Arial" w:cs="Arial"/>
          <w:sz w:val="20"/>
          <w:szCs w:val="20"/>
        </w:rPr>
        <w:t xml:space="preserve"> of the Company mentioned above</w:t>
      </w:r>
      <w:r w:rsidRPr="009E6F1A">
        <w:rPr>
          <w:rFonts w:ascii="Arial" w:hAnsi="Arial" w:cs="Arial"/>
          <w:sz w:val="20"/>
          <w:szCs w:val="20"/>
        </w:rPr>
        <w:t xml:space="preserve"> before 17:00 o</w:t>
      </w:r>
      <w:r w:rsidR="009E40DE">
        <w:rPr>
          <w:rFonts w:ascii="Arial" w:hAnsi="Arial" w:cs="Arial"/>
          <w:sz w:val="20"/>
          <w:szCs w:val="20"/>
        </w:rPr>
        <w:t>n June 24, 2020</w:t>
      </w:r>
    </w:p>
    <w:p w:rsidR="009E6F1A" w:rsidRDefault="009E6F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6F1A">
        <w:rPr>
          <w:rFonts w:ascii="Arial" w:hAnsi="Arial" w:cs="Arial"/>
          <w:sz w:val="20"/>
          <w:szCs w:val="20"/>
        </w:rPr>
        <w:t xml:space="preserve">6. Agenda, meeting documents </w:t>
      </w:r>
      <w:r w:rsidR="009E40DE">
        <w:rPr>
          <w:rFonts w:ascii="Arial" w:hAnsi="Arial" w:cs="Arial"/>
          <w:sz w:val="20"/>
          <w:szCs w:val="20"/>
        </w:rPr>
        <w:t xml:space="preserve">and form of candidacy, nomination are posted on the website of the Company: </w:t>
      </w:r>
      <w:hyperlink r:id="rId5" w:history="1">
        <w:r w:rsidR="009E40DE" w:rsidRPr="00DE07AD">
          <w:rPr>
            <w:rStyle w:val="Hyperlink"/>
            <w:rFonts w:ascii="Arial" w:hAnsi="Arial" w:cs="Arial"/>
            <w:sz w:val="20"/>
            <w:szCs w:val="20"/>
          </w:rPr>
          <w:t>http://pvtrans-ptt.com</w:t>
        </w:r>
      </w:hyperlink>
    </w:p>
    <w:p w:rsidR="009E40DE" w:rsidRDefault="00206B0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Looking forward to presence of shareholders for success of the annual General Meeting of Shareholders</w:t>
      </w:r>
      <w:r w:rsidR="00031C5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 w:rsidR="009E40DE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7FD"/>
    <w:rsid w:val="00023813"/>
    <w:rsid w:val="00025C89"/>
    <w:rsid w:val="000266C2"/>
    <w:rsid w:val="00031C5B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E7ED0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6B06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09EF"/>
    <w:rsid w:val="0024779B"/>
    <w:rsid w:val="002509A4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494E"/>
    <w:rsid w:val="00316F05"/>
    <w:rsid w:val="00320096"/>
    <w:rsid w:val="0032185B"/>
    <w:rsid w:val="00323657"/>
    <w:rsid w:val="003275BA"/>
    <w:rsid w:val="00327CF7"/>
    <w:rsid w:val="0033774A"/>
    <w:rsid w:val="00341204"/>
    <w:rsid w:val="003525F2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733"/>
    <w:rsid w:val="003A5CE9"/>
    <w:rsid w:val="003B253A"/>
    <w:rsid w:val="003B73F7"/>
    <w:rsid w:val="003B7790"/>
    <w:rsid w:val="003C1805"/>
    <w:rsid w:val="003C4606"/>
    <w:rsid w:val="003C51E8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2BB2"/>
    <w:rsid w:val="004E4C16"/>
    <w:rsid w:val="00503DD6"/>
    <w:rsid w:val="00505065"/>
    <w:rsid w:val="00511CFD"/>
    <w:rsid w:val="00514941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3EC0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508"/>
    <w:rsid w:val="006948E2"/>
    <w:rsid w:val="00694B5D"/>
    <w:rsid w:val="00695ACD"/>
    <w:rsid w:val="006A08E5"/>
    <w:rsid w:val="006A7679"/>
    <w:rsid w:val="006B04E8"/>
    <w:rsid w:val="006B10DB"/>
    <w:rsid w:val="006B1F03"/>
    <w:rsid w:val="006B36E8"/>
    <w:rsid w:val="006D01D8"/>
    <w:rsid w:val="006D1BA1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35F52"/>
    <w:rsid w:val="00744587"/>
    <w:rsid w:val="00745D9A"/>
    <w:rsid w:val="00747AF7"/>
    <w:rsid w:val="00750F3E"/>
    <w:rsid w:val="00757555"/>
    <w:rsid w:val="00757DC4"/>
    <w:rsid w:val="00760776"/>
    <w:rsid w:val="00766104"/>
    <w:rsid w:val="00772054"/>
    <w:rsid w:val="00772863"/>
    <w:rsid w:val="0077456B"/>
    <w:rsid w:val="00781EB4"/>
    <w:rsid w:val="0078221E"/>
    <w:rsid w:val="00795480"/>
    <w:rsid w:val="007977CD"/>
    <w:rsid w:val="00797E43"/>
    <w:rsid w:val="007A072F"/>
    <w:rsid w:val="007A0E8F"/>
    <w:rsid w:val="007A1E77"/>
    <w:rsid w:val="007A1FCC"/>
    <w:rsid w:val="007B07E7"/>
    <w:rsid w:val="007B226E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4C8"/>
    <w:rsid w:val="00807E42"/>
    <w:rsid w:val="008134FC"/>
    <w:rsid w:val="0082281F"/>
    <w:rsid w:val="00825A70"/>
    <w:rsid w:val="00832CB4"/>
    <w:rsid w:val="00837771"/>
    <w:rsid w:val="008379F4"/>
    <w:rsid w:val="008405F2"/>
    <w:rsid w:val="0084142F"/>
    <w:rsid w:val="0084464A"/>
    <w:rsid w:val="0084485C"/>
    <w:rsid w:val="0084511D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E743B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36FF"/>
    <w:rsid w:val="009764D4"/>
    <w:rsid w:val="00980267"/>
    <w:rsid w:val="00981275"/>
    <w:rsid w:val="00981536"/>
    <w:rsid w:val="00981554"/>
    <w:rsid w:val="0099040A"/>
    <w:rsid w:val="009A6F47"/>
    <w:rsid w:val="009C28F2"/>
    <w:rsid w:val="009C5387"/>
    <w:rsid w:val="009C66D1"/>
    <w:rsid w:val="009D598E"/>
    <w:rsid w:val="009D66DB"/>
    <w:rsid w:val="009E1744"/>
    <w:rsid w:val="009E40DE"/>
    <w:rsid w:val="009E4AC5"/>
    <w:rsid w:val="009E6F1A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5509E"/>
    <w:rsid w:val="00A61FAF"/>
    <w:rsid w:val="00A63B6C"/>
    <w:rsid w:val="00A754EB"/>
    <w:rsid w:val="00A81D58"/>
    <w:rsid w:val="00A85D43"/>
    <w:rsid w:val="00A87E1E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748B0"/>
    <w:rsid w:val="00C83E07"/>
    <w:rsid w:val="00C85D78"/>
    <w:rsid w:val="00C940B5"/>
    <w:rsid w:val="00C97B83"/>
    <w:rsid w:val="00CA1BB3"/>
    <w:rsid w:val="00CA1CF8"/>
    <w:rsid w:val="00CA3840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4BC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47D5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0FDF"/>
    <w:rsid w:val="00DF4180"/>
    <w:rsid w:val="00DF739B"/>
    <w:rsid w:val="00E12125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1469"/>
    <w:rsid w:val="00EF47D6"/>
    <w:rsid w:val="00F10AE1"/>
    <w:rsid w:val="00F272CE"/>
    <w:rsid w:val="00F304E3"/>
    <w:rsid w:val="00F320D6"/>
    <w:rsid w:val="00F33967"/>
    <w:rsid w:val="00F360CB"/>
    <w:rsid w:val="00F46D76"/>
    <w:rsid w:val="00F509DE"/>
    <w:rsid w:val="00F514ED"/>
    <w:rsid w:val="00F6241D"/>
    <w:rsid w:val="00F7186B"/>
    <w:rsid w:val="00F733D8"/>
    <w:rsid w:val="00F74558"/>
    <w:rsid w:val="00F77747"/>
    <w:rsid w:val="00F77F09"/>
    <w:rsid w:val="00F805BD"/>
    <w:rsid w:val="00F85783"/>
    <w:rsid w:val="00F85C00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196C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AF8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vtrans-pt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346</cp:revision>
  <dcterms:created xsi:type="dcterms:W3CDTF">2019-10-16T10:03:00Z</dcterms:created>
  <dcterms:modified xsi:type="dcterms:W3CDTF">2020-06-24T03:25:00Z</dcterms:modified>
</cp:coreProperties>
</file>